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29" w:rsidRDefault="005276E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Меры социальной поддержки-онлайн. Как и где зарегистрировать учетную запись для работы с порталом Госуслуг?</w:t>
      </w:r>
    </w:p>
    <w:p w:rsidR="002D4A29" w:rsidRDefault="005276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4A29" w:rsidRDefault="00527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реализации возможности получения гражданами России мер государственной поддержки, объявленных </w:t>
      </w:r>
      <w:r w:rsidR="00F01003">
        <w:rPr>
          <w:rFonts w:ascii="Times New Roman" w:eastAsia="Times New Roman" w:hAnsi="Times New Roman" w:cs="Times New Roman"/>
          <w:color w:val="000000"/>
          <w:sz w:val="28"/>
        </w:rPr>
        <w:t>в текущем году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Президентом Российской Федерации, на портале Госуслуг запускаются сервисы, позволяющие получить востребованные социально-значимые услуги в электронной форме. </w:t>
      </w:r>
      <w:r w:rsidR="00F01003">
        <w:rPr>
          <w:rFonts w:ascii="Times New Roman" w:eastAsia="Times New Roman" w:hAnsi="Times New Roman" w:cs="Times New Roman"/>
          <w:color w:val="000000"/>
          <w:sz w:val="28"/>
        </w:rPr>
        <w:t xml:space="preserve">В частности, </w:t>
      </w:r>
      <w:r>
        <w:rPr>
          <w:rFonts w:ascii="Times New Roman" w:eastAsia="Times New Roman" w:hAnsi="Times New Roman" w:cs="Times New Roman"/>
          <w:color w:val="000000"/>
          <w:sz w:val="28"/>
        </w:rPr>
        <w:t>на портале опубликованы формы заявлений на предоставление новых видов государственной поддержки, льгот и пособий для разных категорий граждан и семей, в их числе: регистрация в качестве безработного и оформления пособия по безработице, назначение единовременной выплаты на детей в возрасте от 3</w:t>
      </w:r>
      <w:r w:rsidR="00F01003">
        <w:rPr>
          <w:rFonts w:ascii="Times New Roman" w:eastAsia="Times New Roman" w:hAnsi="Times New Roman" w:cs="Times New Roman"/>
          <w:color w:val="000000"/>
          <w:sz w:val="28"/>
        </w:rPr>
        <w:t>-х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 16 лет, получение ежем</w:t>
      </w:r>
      <w:r w:rsidR="00F01003">
        <w:rPr>
          <w:rFonts w:ascii="Times New Roman" w:eastAsia="Times New Roman" w:hAnsi="Times New Roman" w:cs="Times New Roman"/>
          <w:color w:val="000000"/>
          <w:sz w:val="28"/>
        </w:rPr>
        <w:t>есячного пособия на детей до 3-</w:t>
      </w:r>
      <w:r>
        <w:rPr>
          <w:rFonts w:ascii="Times New Roman" w:eastAsia="Times New Roman" w:hAnsi="Times New Roman" w:cs="Times New Roman"/>
          <w:color w:val="000000"/>
          <w:sz w:val="28"/>
        </w:rPr>
        <w:t>х лет.</w:t>
      </w:r>
    </w:p>
    <w:p w:rsidR="002D4A29" w:rsidRDefault="00527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ближайшее время (июнь 2020 года) на портале Госуслуг запланирован запуск сервиса, позволяющего оформить в электронной форме без дополнительного визита в орган власти ежемесячное пособи</w:t>
      </w:r>
      <w:r w:rsidR="00FC20FA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детей в возрасте от 3-х до 7 лет. Напомним, данный вид пособия предусмотрен Указом Президента Российской Федерации от 20.03.2020 № 199 и назначается органами социальной защиты субъектов Российской Федерации в случае</w:t>
      </w:r>
      <w:r w:rsidR="00FC20FA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среднедушевой доход членов семьи в месяц не превышает одного прожиточного минимума, установленного в регионе.</w:t>
      </w:r>
    </w:p>
    <w:p w:rsidR="002D4A29" w:rsidRDefault="002D4A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4A29" w:rsidRDefault="00527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Обращаем внимание</w:t>
      </w:r>
      <w:r>
        <w:rPr>
          <w:rFonts w:ascii="Times New Roman" w:eastAsia="Times New Roman" w:hAnsi="Times New Roman" w:cs="Times New Roman"/>
          <w:color w:val="000000"/>
          <w:sz w:val="28"/>
        </w:rPr>
        <w:t>, что для получения данных мер поддержки в дистанционном формате необходима регистрация на портале Госуслуг с подтвержденной учетной записью.</w:t>
      </w:r>
    </w:p>
    <w:p w:rsidR="002D4A29" w:rsidRDefault="002D4A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4A29" w:rsidRDefault="00527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если Вы еще не завели Личный кабинет на Госуслугах - самое время это сделать.</w:t>
      </w:r>
    </w:p>
    <w:p w:rsidR="002D4A29" w:rsidRDefault="00527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Регистрация проста, бесплатна и не занимает много времени. Будущему пользователю портала потребуется ввести личные данные на gosuslugi.ru (Вход в Госуслуги): реквизиты паспорта, СНИЛС, номер мобильного телефона либо адрес электронной почты, а затем получить код активации Личного кабинета.</w:t>
      </w:r>
    </w:p>
    <w:p w:rsidR="002D4A29" w:rsidRDefault="002D4A29">
      <w:pPr>
        <w:spacing w:after="0"/>
        <w:jc w:val="both"/>
      </w:pPr>
    </w:p>
    <w:p w:rsidR="002D4A29" w:rsidRDefault="00527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Код активации можно получить:</w:t>
      </w:r>
    </w:p>
    <w:p w:rsidR="002D4A29" w:rsidRDefault="005276E5">
      <w:pPr>
        <w:pStyle w:val="af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заказной почтой России; </w:t>
      </w:r>
    </w:p>
    <w:p w:rsidR="002D4A29" w:rsidRDefault="002D4A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4A29" w:rsidRDefault="005276E5">
      <w:pPr>
        <w:pStyle w:val="af4"/>
        <w:numPr>
          <w:ilvl w:val="0"/>
          <w:numId w:val="2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помощью систем банковского дистанционного обслуживания «Сбербанк Онлайн», </w:t>
      </w:r>
      <w:r w:rsidR="00F01003">
        <w:rPr>
          <w:rFonts w:ascii="Times New Roman" w:eastAsia="Times New Roman" w:hAnsi="Times New Roman" w:cs="Times New Roman"/>
          <w:color w:val="000000"/>
          <w:sz w:val="28"/>
        </w:rPr>
        <w:t>«Почта Банк Онлайн», «Тинькофф», ВТБ-Онлай.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данном случае клиенты названных банков самостоятельно создают </w:t>
      </w:r>
      <w:r w:rsidR="002026D0">
        <w:rPr>
          <w:rFonts w:ascii="Times New Roman" w:eastAsia="Times New Roman" w:hAnsi="Times New Roman" w:cs="Times New Roman"/>
          <w:color w:val="000000"/>
          <w:sz w:val="28"/>
        </w:rPr>
        <w:t xml:space="preserve">и подтверждают </w:t>
      </w:r>
      <w:r>
        <w:rPr>
          <w:rFonts w:ascii="Times New Roman" w:eastAsia="Times New Roman" w:hAnsi="Times New Roman" w:cs="Times New Roman"/>
          <w:color w:val="000000"/>
          <w:sz w:val="28"/>
        </w:rPr>
        <w:t>учетную запись на Госуслугах в веб-версиях интернет-банков или моб</w:t>
      </w:r>
      <w:r w:rsidR="002026D0">
        <w:rPr>
          <w:rFonts w:ascii="Times New Roman" w:eastAsia="Times New Roman" w:hAnsi="Times New Roman" w:cs="Times New Roman"/>
          <w:color w:val="000000"/>
          <w:sz w:val="28"/>
        </w:rPr>
        <w:t xml:space="preserve">ильных приложениях </w:t>
      </w:r>
      <w:r>
        <w:rPr>
          <w:rFonts w:ascii="Times New Roman" w:eastAsia="Times New Roman" w:hAnsi="Times New Roman" w:cs="Times New Roman"/>
          <w:color w:val="000000"/>
          <w:sz w:val="28"/>
        </w:rPr>
        <w:t>без необходимости очного посещения отделения банка;</w:t>
      </w:r>
    </w:p>
    <w:p w:rsidR="002D4A29" w:rsidRDefault="002D4A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4A29" w:rsidRDefault="005276E5">
      <w:pPr>
        <w:pStyle w:val="af4"/>
        <w:numPr>
          <w:ilvl w:val="0"/>
          <w:numId w:val="3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ближайшем центре обслуживания, осуществляющем подтверждение личности пользователей ЕСИА. На сегодняшний день в Алтайском крае открыто более 800 таких центров. Данные центры функционируют на базе МФЦ, органов государственной власти, а также органов местного самоуправления. Их перечень, информация о местонахождении и графике работы размещены на портале госуслуг:  https://map.gosuslugi.ru/co</w:t>
      </w:r>
      <w:r w:rsidR="002026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D4A29" w:rsidRDefault="002D4A29">
      <w:pPr>
        <w:spacing w:after="0"/>
        <w:jc w:val="both"/>
      </w:pPr>
    </w:p>
    <w:p w:rsidR="002026D0" w:rsidRPr="002026D0" w:rsidRDefault="002026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2026D0">
        <w:rPr>
          <w:rFonts w:ascii="Times New Roman" w:eastAsia="Times New Roman" w:hAnsi="Times New Roman" w:cs="Times New Roman"/>
          <w:color w:val="000000"/>
          <w:sz w:val="28"/>
          <w:u w:val="single"/>
        </w:rPr>
        <w:t>Ознакомиться с инструкцией по регистрации на портале Госуслуг.</w:t>
      </w:r>
    </w:p>
    <w:p w:rsidR="002026D0" w:rsidRDefault="002026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4A29" w:rsidRDefault="002D4A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sectPr w:rsidR="002D4A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43" w:rsidRDefault="00AC2A43">
      <w:pPr>
        <w:spacing w:after="0" w:line="240" w:lineRule="auto"/>
      </w:pPr>
      <w:r>
        <w:separator/>
      </w:r>
    </w:p>
  </w:endnote>
  <w:endnote w:type="continuationSeparator" w:id="0">
    <w:p w:rsidR="00AC2A43" w:rsidRDefault="00AC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43" w:rsidRDefault="00AC2A43">
      <w:pPr>
        <w:spacing w:after="0" w:line="240" w:lineRule="auto"/>
      </w:pPr>
      <w:r>
        <w:separator/>
      </w:r>
    </w:p>
  </w:footnote>
  <w:footnote w:type="continuationSeparator" w:id="0">
    <w:p w:rsidR="00AC2A43" w:rsidRDefault="00AC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20A9"/>
    <w:multiLevelType w:val="hybridMultilevel"/>
    <w:tmpl w:val="6E567966"/>
    <w:lvl w:ilvl="0" w:tplc="DBC83BFA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45DA3E36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F92A8808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3BAA5304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28886228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28803954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BC20946E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B2ECA640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7C0C3F30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" w15:restartNumberingAfterBreak="0">
    <w:nsid w:val="50547BC8"/>
    <w:multiLevelType w:val="hybridMultilevel"/>
    <w:tmpl w:val="ECC4BD10"/>
    <w:lvl w:ilvl="0" w:tplc="7E38A710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C18C9768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1AE2D678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6122DCC6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3432DF8E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E3F27156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52F02826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98C07C4A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B7526922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2" w15:restartNumberingAfterBreak="0">
    <w:nsid w:val="69441A25"/>
    <w:multiLevelType w:val="hybridMultilevel"/>
    <w:tmpl w:val="61E62382"/>
    <w:lvl w:ilvl="0" w:tplc="AB9E818E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8194A0D8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FD60E1AE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5F4439E8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DF986B96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EC3C7ED8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BDE46750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BF6E6EA0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51300B18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29"/>
    <w:rsid w:val="002026D0"/>
    <w:rsid w:val="002D4A29"/>
    <w:rsid w:val="005276E5"/>
    <w:rsid w:val="005B6852"/>
    <w:rsid w:val="00AC2A43"/>
    <w:rsid w:val="00F01003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9A89-B95A-4A64-90E2-EED44DD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Седойкин</dc:creator>
  <cp:lastModifiedBy>Елена Ю. Долгова</cp:lastModifiedBy>
  <cp:revision>2</cp:revision>
  <dcterms:created xsi:type="dcterms:W3CDTF">2020-05-18T07:23:00Z</dcterms:created>
  <dcterms:modified xsi:type="dcterms:W3CDTF">2020-05-18T07:23:00Z</dcterms:modified>
</cp:coreProperties>
</file>